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4C9" w:rsidRPr="00BE04C9" w:rsidRDefault="00BE04C9" w:rsidP="00BE04C9">
      <w:pPr>
        <w:widowControl w:val="0"/>
        <w:autoSpaceDE w:val="0"/>
        <w:autoSpaceDN w:val="0"/>
        <w:spacing w:before="4" w:after="0" w:line="251" w:lineRule="exact"/>
        <w:ind w:left="1265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04C9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</w:t>
      </w:r>
      <w:r w:rsidRPr="00BE04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BE04C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BE04C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программе</w:t>
      </w:r>
      <w:r w:rsidRPr="00BE04C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r w:rsidRPr="00BE04C9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b/>
          <w:bCs/>
          <w:sz w:val="24"/>
          <w:szCs w:val="24"/>
        </w:rPr>
        <w:t>«Литературное</w:t>
      </w:r>
      <w:r w:rsidRPr="00BE04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b/>
          <w:bCs/>
          <w:sz w:val="24"/>
          <w:szCs w:val="24"/>
        </w:rPr>
        <w:t>чтение»</w:t>
      </w:r>
    </w:p>
    <w:p w:rsidR="00BE04C9" w:rsidRPr="00BE04C9" w:rsidRDefault="00BE04C9" w:rsidP="00BE04C9">
      <w:pPr>
        <w:widowControl w:val="0"/>
        <w:autoSpaceDE w:val="0"/>
        <w:autoSpaceDN w:val="0"/>
        <w:spacing w:after="0" w:line="240" w:lineRule="exact"/>
        <w:ind w:left="8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4C9">
        <w:rPr>
          <w:rFonts w:ascii="Times New Roman" w:eastAsia="Times New Roman" w:hAnsi="Times New Roman" w:cs="Times New Roman"/>
          <w:b/>
          <w:sz w:val="24"/>
          <w:szCs w:val="24"/>
        </w:rPr>
        <w:t>Авторы:</w:t>
      </w:r>
      <w:r w:rsidRPr="00BE04C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Л.Ф.</w:t>
      </w:r>
      <w:r w:rsidRPr="00BE04C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Климанова,</w:t>
      </w:r>
      <w:r w:rsidRPr="00BE04C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В.Г.</w:t>
      </w:r>
      <w:r w:rsidRPr="00BE04C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Горецкий,</w:t>
      </w:r>
      <w:r w:rsidRPr="00BE04C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М.В.</w:t>
      </w:r>
      <w:r w:rsidRPr="00BE04C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Голованова.</w:t>
      </w:r>
    </w:p>
    <w:p w:rsidR="00BE04C9" w:rsidRPr="00BE04C9" w:rsidRDefault="00BE04C9" w:rsidP="00BE04C9">
      <w:pPr>
        <w:widowControl w:val="0"/>
        <w:autoSpaceDE w:val="0"/>
        <w:autoSpaceDN w:val="0"/>
        <w:spacing w:before="3" w:after="0" w:line="239" w:lineRule="exact"/>
        <w:ind w:left="8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04C9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BE04C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программы:</w:t>
      </w:r>
    </w:p>
    <w:p w:rsidR="00BE04C9" w:rsidRPr="00BE04C9" w:rsidRDefault="00BE04C9" w:rsidP="00BE04C9">
      <w:pPr>
        <w:widowControl w:val="0"/>
        <w:numPr>
          <w:ilvl w:val="0"/>
          <w:numId w:val="1"/>
        </w:numPr>
        <w:tabs>
          <w:tab w:val="left" w:pos="221"/>
        </w:tabs>
        <w:autoSpaceDE w:val="0"/>
        <w:autoSpaceDN w:val="0"/>
        <w:spacing w:after="0" w:line="239" w:lineRule="exact"/>
        <w:ind w:left="220" w:hanging="121"/>
        <w:rPr>
          <w:rFonts w:ascii="Times New Roman" w:eastAsia="Times New Roman" w:hAnsi="Times New Roman" w:cs="Times New Roman"/>
          <w:sz w:val="24"/>
          <w:szCs w:val="24"/>
        </w:rPr>
      </w:pPr>
      <w:r w:rsidRPr="00BE04C9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BE04C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осознанным,</w:t>
      </w:r>
      <w:r w:rsidRPr="00BE04C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правильным,</w:t>
      </w:r>
      <w:r w:rsidRPr="00BE04C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беглым</w:t>
      </w:r>
      <w:r w:rsidRPr="00BE04C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E04C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выразительным</w:t>
      </w:r>
      <w:r w:rsidRPr="00BE04C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чтением;</w:t>
      </w:r>
    </w:p>
    <w:p w:rsidR="00BE04C9" w:rsidRPr="00BE04C9" w:rsidRDefault="00BE04C9" w:rsidP="00BE04C9">
      <w:pPr>
        <w:widowControl w:val="0"/>
        <w:numPr>
          <w:ilvl w:val="0"/>
          <w:numId w:val="1"/>
        </w:numPr>
        <w:tabs>
          <w:tab w:val="left" w:pos="221"/>
        </w:tabs>
        <w:autoSpaceDE w:val="0"/>
        <w:autoSpaceDN w:val="0"/>
        <w:spacing w:before="2" w:after="0" w:line="241" w:lineRule="exact"/>
        <w:ind w:left="220" w:hanging="121"/>
        <w:rPr>
          <w:rFonts w:ascii="Times New Roman" w:eastAsia="Times New Roman" w:hAnsi="Times New Roman" w:cs="Times New Roman"/>
          <w:sz w:val="24"/>
          <w:szCs w:val="24"/>
        </w:rPr>
      </w:pPr>
      <w:r w:rsidRPr="00BE04C9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BE04C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BE04C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BE04C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речевой</w:t>
      </w:r>
      <w:r w:rsidRPr="00BE04C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BE04C9" w:rsidRPr="00BE04C9" w:rsidRDefault="00BE04C9" w:rsidP="00BE04C9">
      <w:pPr>
        <w:widowControl w:val="0"/>
        <w:numPr>
          <w:ilvl w:val="0"/>
          <w:numId w:val="1"/>
        </w:numPr>
        <w:tabs>
          <w:tab w:val="left" w:pos="221"/>
        </w:tabs>
        <w:autoSpaceDE w:val="0"/>
        <w:autoSpaceDN w:val="0"/>
        <w:spacing w:after="0" w:line="241" w:lineRule="exact"/>
        <w:ind w:left="220" w:hanging="121"/>
        <w:rPr>
          <w:rFonts w:ascii="Times New Roman" w:eastAsia="Times New Roman" w:hAnsi="Times New Roman" w:cs="Times New Roman"/>
          <w:sz w:val="24"/>
          <w:szCs w:val="24"/>
        </w:rPr>
      </w:pPr>
      <w:r w:rsidRPr="00BE04C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BE04C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читательского</w:t>
      </w:r>
      <w:r w:rsidRPr="00BE04C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кругозора;</w:t>
      </w:r>
    </w:p>
    <w:p w:rsidR="00BE04C9" w:rsidRPr="00BE04C9" w:rsidRDefault="00BE04C9" w:rsidP="00BE04C9">
      <w:pPr>
        <w:widowControl w:val="0"/>
        <w:numPr>
          <w:ilvl w:val="0"/>
          <w:numId w:val="1"/>
        </w:numPr>
        <w:tabs>
          <w:tab w:val="left" w:pos="221"/>
        </w:tabs>
        <w:autoSpaceDE w:val="0"/>
        <w:autoSpaceDN w:val="0"/>
        <w:spacing w:before="3" w:after="0" w:line="241" w:lineRule="exact"/>
        <w:ind w:left="220" w:hanging="121"/>
        <w:rPr>
          <w:rFonts w:ascii="Times New Roman" w:eastAsia="Times New Roman" w:hAnsi="Times New Roman" w:cs="Times New Roman"/>
          <w:sz w:val="24"/>
          <w:szCs w:val="24"/>
        </w:rPr>
      </w:pPr>
      <w:r w:rsidRPr="00BE04C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BE04C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художественно-творческих</w:t>
      </w:r>
      <w:r w:rsidRPr="00BE04C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E04C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познавательных</w:t>
      </w:r>
      <w:r w:rsidRPr="00BE04C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способностей;</w:t>
      </w:r>
    </w:p>
    <w:p w:rsidR="00BE04C9" w:rsidRPr="00BE04C9" w:rsidRDefault="00BE04C9" w:rsidP="00BE04C9">
      <w:pPr>
        <w:widowControl w:val="0"/>
        <w:numPr>
          <w:ilvl w:val="0"/>
          <w:numId w:val="1"/>
        </w:numPr>
        <w:tabs>
          <w:tab w:val="left" w:pos="221"/>
        </w:tabs>
        <w:autoSpaceDE w:val="0"/>
        <w:autoSpaceDN w:val="0"/>
        <w:spacing w:after="0" w:line="240" w:lineRule="exact"/>
        <w:ind w:left="220" w:hanging="121"/>
        <w:rPr>
          <w:rFonts w:ascii="Times New Roman" w:eastAsia="Times New Roman" w:hAnsi="Times New Roman" w:cs="Times New Roman"/>
          <w:sz w:val="24"/>
          <w:szCs w:val="24"/>
        </w:rPr>
      </w:pPr>
      <w:r w:rsidRPr="00BE04C9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BE04C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интереса</w:t>
      </w:r>
      <w:r w:rsidRPr="00BE04C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E04C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чтению</w:t>
      </w:r>
      <w:r w:rsidRPr="00BE04C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E04C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книге.</w:t>
      </w:r>
    </w:p>
    <w:p w:rsidR="00BE04C9" w:rsidRPr="00BE04C9" w:rsidRDefault="00BE04C9" w:rsidP="00BE04C9">
      <w:pPr>
        <w:widowControl w:val="0"/>
        <w:autoSpaceDE w:val="0"/>
        <w:autoSpaceDN w:val="0"/>
        <w:spacing w:before="70" w:after="0" w:line="271" w:lineRule="auto"/>
        <w:ind w:left="100" w:right="144"/>
        <w:rPr>
          <w:rFonts w:ascii="Times New Roman" w:eastAsia="Times New Roman" w:hAnsi="Times New Roman" w:cs="Times New Roman"/>
        </w:rPr>
      </w:pPr>
      <w:r w:rsidRPr="00BE04C9">
        <w:rPr>
          <w:rFonts w:ascii="Times New Roman" w:eastAsia="Times New Roman" w:hAnsi="Times New Roman" w:cs="Times New Roman"/>
          <w:color w:val="000000"/>
          <w:sz w:val="24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BE04C9" w:rsidRPr="00BE04C9" w:rsidRDefault="00BE04C9" w:rsidP="00BE04C9">
      <w:pPr>
        <w:widowControl w:val="0"/>
        <w:autoSpaceDE w:val="0"/>
        <w:autoSpaceDN w:val="0"/>
        <w:spacing w:before="70" w:after="0" w:line="288" w:lineRule="auto"/>
        <w:ind w:left="-20"/>
        <w:rPr>
          <w:rFonts w:ascii="Times New Roman" w:eastAsia="Times New Roman" w:hAnsi="Times New Roman" w:cs="Times New Roman"/>
        </w:rPr>
      </w:pPr>
      <w:r w:rsidRPr="00BE04C9">
        <w:rPr>
          <w:rFonts w:ascii="Times New Roman" w:eastAsia="Times New Roman" w:hAnsi="Times New Roman" w:cs="Times New Roman"/>
          <w:color w:val="000000"/>
          <w:sz w:val="24"/>
        </w:rPr>
        <w:t xml:space="preserve">В основу отбора произведений положены </w:t>
      </w:r>
      <w:proofErr w:type="spellStart"/>
      <w:r w:rsidRPr="00BE04C9">
        <w:rPr>
          <w:rFonts w:ascii="Times New Roman" w:eastAsia="Times New Roman" w:hAnsi="Times New Roman" w:cs="Times New Roman"/>
          <w:color w:val="000000"/>
          <w:sz w:val="24"/>
        </w:rPr>
        <w:t>общедидактические</w:t>
      </w:r>
      <w:proofErr w:type="spellEnd"/>
      <w:r w:rsidRPr="00BE04C9">
        <w:rPr>
          <w:rFonts w:ascii="Times New Roman" w:eastAsia="Times New Roman" w:hAnsi="Times New Roman" w:cs="Times New Roman"/>
          <w:color w:val="000000"/>
          <w:sz w:val="24"/>
        </w:rPr>
        <w:t xml:space="preserve"> принципы обучения: 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BE04C9">
        <w:rPr>
          <w:rFonts w:ascii="Times New Roman" w:eastAsia="Times New Roman" w:hAnsi="Times New Roman" w:cs="Times New Roman"/>
        </w:rPr>
        <w:br/>
      </w:r>
      <w:r w:rsidRPr="00BE04C9">
        <w:rPr>
          <w:rFonts w:ascii="Times New Roman" w:eastAsia="Times New Roman" w:hAnsi="Times New Roman" w:cs="Times New Roman"/>
          <w:color w:val="000000"/>
          <w:sz w:val="24"/>
        </w:rPr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</w:t>
      </w:r>
      <w:proofErr w:type="gramStart"/>
      <w:r w:rsidRPr="00BE04C9">
        <w:rPr>
          <w:rFonts w:ascii="Times New Roman" w:eastAsia="Times New Roman" w:hAnsi="Times New Roman" w:cs="Times New Roman"/>
          <w:color w:val="000000"/>
          <w:sz w:val="24"/>
        </w:rPr>
        <w:t>литературной  грамотности</w:t>
      </w:r>
      <w:proofErr w:type="gramEnd"/>
      <w:r w:rsidRPr="00BE04C9">
        <w:rPr>
          <w:rFonts w:ascii="Times New Roman" w:eastAsia="Times New Roman" w:hAnsi="Times New Roman" w:cs="Times New Roman"/>
          <w:color w:val="000000"/>
          <w:sz w:val="24"/>
        </w:rPr>
        <w:t xml:space="preserve">  младшего  школьника, а также возможность достижения </w:t>
      </w:r>
      <w:proofErr w:type="spellStart"/>
      <w:r w:rsidRPr="00BE04C9">
        <w:rPr>
          <w:rFonts w:ascii="Times New Roman" w:eastAsia="Times New Roman" w:hAnsi="Times New Roman" w:cs="Times New Roman"/>
          <w:color w:val="000000"/>
          <w:sz w:val="24"/>
        </w:rPr>
        <w:t>метапредметных</w:t>
      </w:r>
      <w:proofErr w:type="spellEnd"/>
      <w:r w:rsidRPr="00BE04C9">
        <w:rPr>
          <w:rFonts w:ascii="Times New Roman" w:eastAsia="Times New Roman" w:hAnsi="Times New Roman" w:cs="Times New Roman"/>
          <w:color w:val="000000"/>
          <w:sz w:val="24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BE04C9" w:rsidRPr="00BE04C9" w:rsidRDefault="00BE04C9" w:rsidP="00BE04C9">
      <w:pPr>
        <w:widowControl w:val="0"/>
        <w:autoSpaceDE w:val="0"/>
        <w:autoSpaceDN w:val="0"/>
        <w:spacing w:after="0" w:line="240" w:lineRule="auto"/>
        <w:ind w:left="100" w:right="110" w:firstLine="6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4C9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программы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 xml:space="preserve">представлено следующими разделами: </w:t>
      </w:r>
      <w:proofErr w:type="gramStart"/>
      <w:r w:rsidRPr="00BE04C9">
        <w:rPr>
          <w:rFonts w:ascii="Times New Roman" w:eastAsia="Times New Roman" w:hAnsi="Times New Roman" w:cs="Times New Roman"/>
          <w:sz w:val="24"/>
          <w:szCs w:val="24"/>
        </w:rPr>
        <w:t>собственно</w:t>
      </w:r>
      <w:proofErr w:type="gramEnd"/>
      <w:r w:rsidRPr="00BE04C9">
        <w:rPr>
          <w:rFonts w:ascii="Times New Roman" w:eastAsia="Times New Roman" w:hAnsi="Times New Roman" w:cs="Times New Roman"/>
          <w:sz w:val="24"/>
          <w:szCs w:val="24"/>
        </w:rPr>
        <w:t xml:space="preserve"> содержание курса</w:t>
      </w:r>
      <w:r w:rsidRPr="00BE04C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литературного чтения в начальной школе, планируемые результаты освоения программы, критерии</w:t>
      </w:r>
      <w:r w:rsidRPr="00BE04C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оценивания,</w:t>
      </w:r>
      <w:r w:rsidRPr="00BE04C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тематическое</w:t>
      </w:r>
      <w:r w:rsidRPr="00BE04C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E04C9">
        <w:rPr>
          <w:rFonts w:ascii="Times New Roman" w:eastAsia="Times New Roman" w:hAnsi="Times New Roman" w:cs="Times New Roman"/>
          <w:sz w:val="24"/>
          <w:szCs w:val="24"/>
        </w:rPr>
        <w:t>планирование.</w:t>
      </w:r>
    </w:p>
    <w:p w:rsidR="00BE04C9" w:rsidRPr="00BE04C9" w:rsidRDefault="00BE04C9" w:rsidP="00BE04C9">
      <w:pPr>
        <w:spacing w:after="200" w:line="276" w:lineRule="auto"/>
        <w:rPr>
          <w:rFonts w:ascii="Times New Roman" w:eastAsia="MS Mincho" w:hAnsi="Times New Roman" w:cs="Times New Roman"/>
          <w:sz w:val="24"/>
          <w:szCs w:val="24"/>
        </w:rPr>
      </w:pPr>
      <w:proofErr w:type="gramStart"/>
      <w:r w:rsidRPr="00BE04C9">
        <w:rPr>
          <w:rFonts w:ascii="Times New Roman" w:eastAsia="MS Mincho" w:hAnsi="Times New Roman" w:cs="Times New Roman"/>
          <w:sz w:val="24"/>
          <w:szCs w:val="24"/>
        </w:rPr>
        <w:t>народа ,</w:t>
      </w:r>
      <w:proofErr w:type="gramEnd"/>
      <w:r w:rsidRPr="00BE04C9">
        <w:rPr>
          <w:rFonts w:ascii="Times New Roman" w:eastAsia="MS Mincho" w:hAnsi="Times New Roman" w:cs="Times New Roman"/>
          <w:sz w:val="24"/>
          <w:szCs w:val="24"/>
        </w:rPr>
        <w:t xml:space="preserve"> стремление совершать добрые дела.</w:t>
      </w:r>
    </w:p>
    <w:p w:rsidR="00BE04C9" w:rsidRPr="00BE04C9" w:rsidRDefault="00BE04C9" w:rsidP="00BE04C9">
      <w:pPr>
        <w:spacing w:after="0" w:line="240" w:lineRule="auto"/>
        <w:ind w:firstLine="284"/>
        <w:rPr>
          <w:rFonts w:ascii="Cambria" w:eastAsia="Calibri" w:hAnsi="Cambria" w:cs="Times New Roman"/>
          <w:b/>
        </w:rPr>
        <w:sectPr w:rsidR="00BE04C9" w:rsidRPr="00BE04C9" w:rsidSect="00BE04C9">
          <w:pgSz w:w="11900" w:h="16840"/>
          <w:pgMar w:top="298" w:right="634" w:bottom="320" w:left="666" w:header="720" w:footer="720" w:gutter="0"/>
          <w:cols w:space="720" w:equalWidth="0">
            <w:col w:w="10600" w:space="0"/>
          </w:cols>
          <w:docGrid w:linePitch="360"/>
        </w:sectPr>
      </w:pPr>
      <w:r w:rsidRPr="00BE04C9">
        <w:rPr>
          <w:rFonts w:ascii="Cambria" w:eastAsia="Calibri" w:hAnsi="Cambria" w:cs="Times New Roman"/>
          <w:b/>
        </w:rPr>
        <w:t xml:space="preserve">Программа учебного предмета «Литературное чтение » рассчитана на 165 часов в год, 45ч. в неделю в соответствии с учебным планом МБОУ </w:t>
      </w:r>
      <w:proofErr w:type="spellStart"/>
      <w:r w:rsidRPr="00BE04C9">
        <w:rPr>
          <w:rFonts w:ascii="Cambria" w:eastAsia="Calibri" w:hAnsi="Cambria" w:cs="Times New Roman"/>
          <w:b/>
        </w:rPr>
        <w:t>Савдянской</w:t>
      </w:r>
      <w:proofErr w:type="spellEnd"/>
      <w:r w:rsidRPr="00BE04C9">
        <w:rPr>
          <w:rFonts w:ascii="Cambria" w:eastAsia="Calibri" w:hAnsi="Cambria" w:cs="Times New Roman"/>
          <w:b/>
        </w:rPr>
        <w:t xml:space="preserve"> СОШ им. И.Т. </w:t>
      </w:r>
      <w:proofErr w:type="spellStart"/>
      <w:r w:rsidRPr="00BE04C9">
        <w:rPr>
          <w:rFonts w:ascii="Cambria" w:eastAsia="Calibri" w:hAnsi="Cambria" w:cs="Times New Roman"/>
          <w:b/>
        </w:rPr>
        <w:t>Таранова</w:t>
      </w:r>
      <w:proofErr w:type="spellEnd"/>
      <w:r w:rsidRPr="00BE04C9">
        <w:rPr>
          <w:rFonts w:ascii="Cambria" w:eastAsia="Calibri" w:hAnsi="Cambria" w:cs="Times New Roman"/>
          <w:b/>
        </w:rPr>
        <w:t xml:space="preserve"> на 2022-2023 учебный год, фактическим количеством учебных дней (исключая 23.02.2023 , 24.02.23,08.03.2023, 01.05.2023,9.05.23), с учётом годового календарного графика МБОУ </w:t>
      </w:r>
      <w:proofErr w:type="spellStart"/>
      <w:r w:rsidRPr="00BE04C9">
        <w:rPr>
          <w:rFonts w:ascii="Cambria" w:eastAsia="Calibri" w:hAnsi="Cambria" w:cs="Times New Roman"/>
          <w:b/>
        </w:rPr>
        <w:t>Савдянской</w:t>
      </w:r>
      <w:proofErr w:type="spellEnd"/>
      <w:r w:rsidRPr="00BE04C9">
        <w:rPr>
          <w:rFonts w:ascii="Cambria" w:eastAsia="Calibri" w:hAnsi="Cambria" w:cs="Times New Roman"/>
          <w:b/>
        </w:rPr>
        <w:t xml:space="preserve"> СОШ им. И.Т. </w:t>
      </w:r>
      <w:proofErr w:type="spellStart"/>
      <w:r w:rsidRPr="00BE04C9">
        <w:rPr>
          <w:rFonts w:ascii="Cambria" w:eastAsia="Calibri" w:hAnsi="Cambria" w:cs="Times New Roman"/>
          <w:b/>
        </w:rPr>
        <w:t>Таранова</w:t>
      </w:r>
      <w:proofErr w:type="spellEnd"/>
      <w:r w:rsidRPr="00BE04C9">
        <w:rPr>
          <w:rFonts w:ascii="Cambria" w:eastAsia="Calibri" w:hAnsi="Cambria" w:cs="Times New Roman"/>
          <w:b/>
        </w:rPr>
        <w:t xml:space="preserve"> на 2022-2023 учебный год, расписания занятий для 1-11 классов МБОУ </w:t>
      </w:r>
      <w:proofErr w:type="spellStart"/>
      <w:r w:rsidRPr="00BE04C9">
        <w:rPr>
          <w:rFonts w:ascii="Cambria" w:eastAsia="Calibri" w:hAnsi="Cambria" w:cs="Times New Roman"/>
          <w:b/>
        </w:rPr>
        <w:t>Савдянской</w:t>
      </w:r>
      <w:proofErr w:type="spellEnd"/>
      <w:r w:rsidRPr="00BE04C9">
        <w:rPr>
          <w:rFonts w:ascii="Cambria" w:eastAsia="Calibri" w:hAnsi="Cambria" w:cs="Times New Roman"/>
          <w:b/>
        </w:rPr>
        <w:t xml:space="preserve"> СОШ им. И.Т. </w:t>
      </w:r>
      <w:proofErr w:type="spellStart"/>
      <w:r w:rsidRPr="00BE04C9">
        <w:rPr>
          <w:rFonts w:ascii="Cambria" w:eastAsia="Calibri" w:hAnsi="Cambria" w:cs="Times New Roman"/>
          <w:b/>
        </w:rPr>
        <w:t>Таранова</w:t>
      </w:r>
      <w:proofErr w:type="spellEnd"/>
      <w:r w:rsidRPr="00BE04C9">
        <w:rPr>
          <w:rFonts w:ascii="Cambria" w:eastAsia="Calibri" w:hAnsi="Cambria" w:cs="Times New Roman"/>
          <w:b/>
        </w:rPr>
        <w:t xml:space="preserve"> на 2022-2023 учебный год с учётом уплотнения раздела  «</w:t>
      </w:r>
      <w:r w:rsidRPr="00BE04C9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Фольклорные и авторские произведения о чудесах и фантазии</w:t>
      </w:r>
      <w:r w:rsidRPr="00BE04C9">
        <w:rPr>
          <w:rFonts w:ascii="Cambria" w:eastAsia="Calibri" w:hAnsi="Cambria" w:cs="Times New Roman"/>
          <w:b/>
        </w:rPr>
        <w:t>» на 3 часа  и раздела «</w:t>
      </w:r>
      <w:r w:rsidRPr="00BE04C9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 xml:space="preserve">Библиографическая </w:t>
      </w:r>
      <w:r w:rsidRPr="00BE04C9">
        <w:rPr>
          <w:rFonts w:ascii="Cambria" w:eastAsia="MS Mincho" w:hAnsi="Cambria" w:cs="Times New Roman"/>
          <w:sz w:val="24"/>
          <w:szCs w:val="24"/>
        </w:rPr>
        <w:br/>
      </w:r>
      <w:r w:rsidRPr="00BE04C9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культура (работа с детской книгой» на 3 часа-</w:t>
      </w:r>
      <w:r w:rsidRPr="00BE04C9"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Pr="00BE04C9">
        <w:rPr>
          <w:rFonts w:ascii="Cambria" w:eastAsia="Calibri" w:hAnsi="Cambria" w:cs="Times New Roman"/>
          <w:b/>
        </w:rPr>
        <w:t>фактическое количество часов составляет 160ч</w:t>
      </w:r>
    </w:p>
    <w:p w:rsidR="00D071A8" w:rsidRDefault="00D071A8">
      <w:bookmarkStart w:id="0" w:name="_GoBack"/>
      <w:bookmarkEnd w:id="0"/>
    </w:p>
    <w:sectPr w:rsidR="00D07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F761D5"/>
    <w:multiLevelType w:val="hybridMultilevel"/>
    <w:tmpl w:val="F906EB0C"/>
    <w:lvl w:ilvl="0" w:tplc="DE089540">
      <w:numFmt w:val="bullet"/>
      <w:lvlText w:val="-"/>
      <w:lvlJc w:val="left"/>
      <w:pPr>
        <w:ind w:left="100" w:hanging="12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en-US" w:bidi="ar-SA"/>
      </w:rPr>
    </w:lvl>
    <w:lvl w:ilvl="1" w:tplc="4294A60A">
      <w:numFmt w:val="bullet"/>
      <w:lvlText w:val="•"/>
      <w:lvlJc w:val="left"/>
      <w:pPr>
        <w:ind w:left="1046" w:hanging="120"/>
      </w:pPr>
      <w:rPr>
        <w:rFonts w:hint="default"/>
        <w:lang w:val="ru-RU" w:eastAsia="en-US" w:bidi="ar-SA"/>
      </w:rPr>
    </w:lvl>
    <w:lvl w:ilvl="2" w:tplc="79648EB6">
      <w:numFmt w:val="bullet"/>
      <w:lvlText w:val="•"/>
      <w:lvlJc w:val="left"/>
      <w:pPr>
        <w:ind w:left="1993" w:hanging="120"/>
      </w:pPr>
      <w:rPr>
        <w:rFonts w:hint="default"/>
        <w:lang w:val="ru-RU" w:eastAsia="en-US" w:bidi="ar-SA"/>
      </w:rPr>
    </w:lvl>
    <w:lvl w:ilvl="3" w:tplc="62C47D62">
      <w:numFmt w:val="bullet"/>
      <w:lvlText w:val="•"/>
      <w:lvlJc w:val="left"/>
      <w:pPr>
        <w:ind w:left="2940" w:hanging="120"/>
      </w:pPr>
      <w:rPr>
        <w:rFonts w:hint="default"/>
        <w:lang w:val="ru-RU" w:eastAsia="en-US" w:bidi="ar-SA"/>
      </w:rPr>
    </w:lvl>
    <w:lvl w:ilvl="4" w:tplc="8F80B25A">
      <w:numFmt w:val="bullet"/>
      <w:lvlText w:val="•"/>
      <w:lvlJc w:val="left"/>
      <w:pPr>
        <w:ind w:left="3887" w:hanging="120"/>
      </w:pPr>
      <w:rPr>
        <w:rFonts w:hint="default"/>
        <w:lang w:val="ru-RU" w:eastAsia="en-US" w:bidi="ar-SA"/>
      </w:rPr>
    </w:lvl>
    <w:lvl w:ilvl="5" w:tplc="A314CBE4">
      <w:numFmt w:val="bullet"/>
      <w:lvlText w:val="•"/>
      <w:lvlJc w:val="left"/>
      <w:pPr>
        <w:ind w:left="4834" w:hanging="120"/>
      </w:pPr>
      <w:rPr>
        <w:rFonts w:hint="default"/>
        <w:lang w:val="ru-RU" w:eastAsia="en-US" w:bidi="ar-SA"/>
      </w:rPr>
    </w:lvl>
    <w:lvl w:ilvl="6" w:tplc="65C0CD42">
      <w:numFmt w:val="bullet"/>
      <w:lvlText w:val="•"/>
      <w:lvlJc w:val="left"/>
      <w:pPr>
        <w:ind w:left="5780" w:hanging="120"/>
      </w:pPr>
      <w:rPr>
        <w:rFonts w:hint="default"/>
        <w:lang w:val="ru-RU" w:eastAsia="en-US" w:bidi="ar-SA"/>
      </w:rPr>
    </w:lvl>
    <w:lvl w:ilvl="7" w:tplc="D92AC818">
      <w:numFmt w:val="bullet"/>
      <w:lvlText w:val="•"/>
      <w:lvlJc w:val="left"/>
      <w:pPr>
        <w:ind w:left="6727" w:hanging="120"/>
      </w:pPr>
      <w:rPr>
        <w:rFonts w:hint="default"/>
        <w:lang w:val="ru-RU" w:eastAsia="en-US" w:bidi="ar-SA"/>
      </w:rPr>
    </w:lvl>
    <w:lvl w:ilvl="8" w:tplc="CF102C02">
      <w:numFmt w:val="bullet"/>
      <w:lvlText w:val="•"/>
      <w:lvlJc w:val="left"/>
      <w:pPr>
        <w:ind w:left="7674" w:hanging="12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4C9"/>
    <w:rsid w:val="00BE04C9"/>
    <w:rsid w:val="00D0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D6F5AF-5516-4AD2-A30E-D64BCA7C9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</cp:revision>
  <dcterms:created xsi:type="dcterms:W3CDTF">2022-09-19T17:02:00Z</dcterms:created>
  <dcterms:modified xsi:type="dcterms:W3CDTF">2022-09-19T17:02:00Z</dcterms:modified>
</cp:coreProperties>
</file>